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914390" w:rsidRPr="00914390">
        <w:trPr>
          <w:trHeight w:val="317"/>
          <w:jc w:val="center"/>
        </w:trPr>
        <w:tc>
          <w:tcPr>
            <w:tcW w:w="2931" w:type="dxa"/>
            <w:tcBorders>
              <w:top w:val="nil"/>
              <w:left w:val="nil"/>
              <w:bottom w:val="single" w:sz="4" w:space="0" w:color="660066"/>
              <w:right w:val="nil"/>
            </w:tcBorders>
            <w:vAlign w:val="center"/>
            <w:hideMark/>
          </w:tcPr>
          <w:p w:rsidR="00914390" w:rsidRPr="00914390" w:rsidRDefault="00914390" w:rsidP="0091439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14390">
              <w:rPr>
                <w:rFonts w:ascii="Arial" w:eastAsia="Times New Roman" w:hAnsi="Arial" w:cs="Arial"/>
                <w:sz w:val="16"/>
                <w:szCs w:val="16"/>
                <w:lang w:eastAsia="tr-TR"/>
              </w:rPr>
              <w:t>24 Haziran 2011 CUMA</w:t>
            </w:r>
          </w:p>
        </w:tc>
        <w:tc>
          <w:tcPr>
            <w:tcW w:w="2931" w:type="dxa"/>
            <w:tcBorders>
              <w:top w:val="nil"/>
              <w:left w:val="nil"/>
              <w:bottom w:val="single" w:sz="4" w:space="0" w:color="660066"/>
              <w:right w:val="nil"/>
            </w:tcBorders>
            <w:vAlign w:val="center"/>
            <w:hideMark/>
          </w:tcPr>
          <w:p w:rsidR="00914390" w:rsidRPr="00914390" w:rsidRDefault="00914390" w:rsidP="0091439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1439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14390" w:rsidRPr="00914390" w:rsidRDefault="00914390" w:rsidP="00914390">
            <w:pPr>
              <w:spacing w:before="100" w:beforeAutospacing="1" w:after="100" w:afterAutospacing="1" w:line="240" w:lineRule="auto"/>
              <w:jc w:val="right"/>
              <w:rPr>
                <w:rFonts w:ascii="Arial" w:eastAsia="Times New Roman" w:hAnsi="Arial" w:cs="Arial"/>
                <w:b/>
                <w:sz w:val="16"/>
                <w:szCs w:val="16"/>
                <w:lang w:eastAsia="tr-TR"/>
              </w:rPr>
            </w:pPr>
            <w:r w:rsidRPr="00914390">
              <w:rPr>
                <w:rFonts w:ascii="Arial" w:eastAsia="Times New Roman" w:hAnsi="Arial" w:cs="Arial"/>
                <w:sz w:val="16"/>
                <w:szCs w:val="16"/>
                <w:lang w:eastAsia="tr-TR"/>
              </w:rPr>
              <w:t>Sayı : 27974</w:t>
            </w:r>
          </w:p>
        </w:tc>
      </w:tr>
      <w:tr w:rsidR="00914390" w:rsidRPr="00914390">
        <w:trPr>
          <w:trHeight w:val="480"/>
          <w:jc w:val="center"/>
        </w:trPr>
        <w:tc>
          <w:tcPr>
            <w:tcW w:w="8789" w:type="dxa"/>
            <w:gridSpan w:val="3"/>
            <w:vAlign w:val="center"/>
            <w:hideMark/>
          </w:tcPr>
          <w:p w:rsidR="00914390" w:rsidRPr="00914390" w:rsidRDefault="00914390" w:rsidP="00914390">
            <w:pPr>
              <w:spacing w:before="100" w:beforeAutospacing="1" w:after="100" w:afterAutospacing="1" w:line="240" w:lineRule="auto"/>
              <w:jc w:val="center"/>
              <w:rPr>
                <w:rFonts w:ascii="Arial" w:eastAsia="Times New Roman" w:hAnsi="Arial" w:cs="Arial"/>
                <w:b/>
                <w:color w:val="000080"/>
                <w:sz w:val="18"/>
                <w:szCs w:val="18"/>
                <w:lang w:eastAsia="tr-TR"/>
              </w:rPr>
            </w:pPr>
            <w:r w:rsidRPr="00914390">
              <w:rPr>
                <w:rFonts w:ascii="Arial" w:eastAsia="Times New Roman" w:hAnsi="Arial" w:cs="Arial"/>
                <w:b/>
                <w:color w:val="000080"/>
                <w:sz w:val="18"/>
                <w:szCs w:val="18"/>
                <w:lang w:eastAsia="tr-TR"/>
              </w:rPr>
              <w:t>YÖNETMELİK</w:t>
            </w:r>
          </w:p>
        </w:tc>
      </w:tr>
      <w:tr w:rsidR="00914390" w:rsidRPr="00914390">
        <w:trPr>
          <w:trHeight w:val="480"/>
          <w:jc w:val="center"/>
        </w:trPr>
        <w:tc>
          <w:tcPr>
            <w:tcW w:w="8789" w:type="dxa"/>
            <w:gridSpan w:val="3"/>
            <w:vAlign w:val="center"/>
            <w:hideMark/>
          </w:tcPr>
          <w:p w:rsidR="00914390" w:rsidRPr="00914390" w:rsidRDefault="00914390" w:rsidP="00914390">
            <w:pPr>
              <w:tabs>
                <w:tab w:val="left" w:pos="566"/>
              </w:tabs>
              <w:spacing w:after="0" w:line="240" w:lineRule="exact"/>
              <w:ind w:firstLine="566"/>
              <w:rPr>
                <w:rFonts w:ascii="Times New Roman" w:eastAsia="ヒラギノ明朝 Pro W3" w:hAnsi="Times New Roman" w:cs="Times New Roman"/>
                <w:sz w:val="18"/>
                <w:szCs w:val="18"/>
                <w:u w:val="single"/>
              </w:rPr>
            </w:pPr>
            <w:r w:rsidRPr="00914390">
              <w:rPr>
                <w:rFonts w:ascii="Times New Roman" w:eastAsia="ヒラギノ明朝 Pro W3" w:hAnsi="Times New Roman" w:cs="Times New Roman"/>
                <w:sz w:val="18"/>
                <w:szCs w:val="18"/>
                <w:u w:val="single"/>
              </w:rPr>
              <w:t>Sağlık Bakanlığından:</w:t>
            </w:r>
          </w:p>
          <w:p w:rsidR="00914390" w:rsidRPr="00914390" w:rsidRDefault="00914390" w:rsidP="00914390">
            <w:pPr>
              <w:spacing w:before="56" w:after="0" w:line="240" w:lineRule="exact"/>
              <w:jc w:val="center"/>
              <w:rPr>
                <w:rFonts w:ascii="Times New Roman" w:eastAsia="ヒラギノ明朝 Pro W3" w:hAnsi="Times New Roman" w:cs="Times New Roman"/>
                <w:b/>
                <w:sz w:val="18"/>
                <w:szCs w:val="18"/>
              </w:rPr>
            </w:pPr>
            <w:r w:rsidRPr="00914390">
              <w:rPr>
                <w:rFonts w:ascii="Times New Roman" w:eastAsia="ヒラギノ明朝 Pro W3" w:hAnsi="Times New Roman" w:cs="Times New Roman"/>
                <w:b/>
                <w:sz w:val="18"/>
                <w:szCs w:val="18"/>
              </w:rPr>
              <w:t>ÖZEL HASTANELER YÖNETMELİĞİNDE DEĞİŞİKLİK</w:t>
            </w:r>
          </w:p>
          <w:p w:rsidR="00914390" w:rsidRPr="00914390" w:rsidRDefault="00914390" w:rsidP="00914390">
            <w:pPr>
              <w:spacing w:after="170" w:line="240" w:lineRule="exact"/>
              <w:jc w:val="center"/>
              <w:rPr>
                <w:rFonts w:ascii="Times New Roman" w:eastAsia="ヒラギノ明朝 Pro W3" w:hAnsi="Times New Roman" w:cs="Times New Roman"/>
                <w:b/>
                <w:sz w:val="18"/>
                <w:szCs w:val="18"/>
              </w:rPr>
            </w:pPr>
            <w:r w:rsidRPr="00914390">
              <w:rPr>
                <w:rFonts w:ascii="Times New Roman" w:eastAsia="ヒラギノ明朝 Pro W3" w:hAnsi="Times New Roman" w:cs="Times New Roman"/>
                <w:b/>
                <w:sz w:val="18"/>
                <w:szCs w:val="18"/>
              </w:rPr>
              <w:t>YAPILMASINA DAİR YÖNETMELİK</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b/>
                <w:bCs/>
                <w:sz w:val="18"/>
                <w:szCs w:val="18"/>
              </w:rPr>
              <w:t>MADDE 1 –</w:t>
            </w:r>
            <w:r w:rsidRPr="00914390">
              <w:rPr>
                <w:rFonts w:ascii="Times New Roman" w:eastAsia="ヒラギノ明朝 Pro W3" w:hAnsi="Times New Roman" w:cs="Times New Roman"/>
                <w:sz w:val="18"/>
                <w:szCs w:val="18"/>
              </w:rPr>
              <w:t xml:space="preserve"> 27/3/2002 tarihli ve 24708 sayılı Resmî Gazete’de yayımlanan Özel Hastaneler Yönetmeliğine Ek 8 inci maddeden sonra gelmek üzere aşağıdaki ek maddeler eklenmiştir.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b/>
                <w:sz w:val="18"/>
                <w:szCs w:val="18"/>
              </w:rPr>
            </w:pPr>
            <w:r w:rsidRPr="00914390">
              <w:rPr>
                <w:rFonts w:ascii="Times New Roman" w:eastAsia="ヒラギノ明朝 Pro W3" w:hAnsi="Times New Roman" w:cs="Times New Roman"/>
                <w:b/>
                <w:sz w:val="18"/>
                <w:szCs w:val="18"/>
              </w:rPr>
              <w:t>“Sağlıkla ilgili diğer kuruluşlar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b/>
                <w:sz w:val="18"/>
                <w:szCs w:val="18"/>
              </w:rPr>
              <w:t xml:space="preserve">EK MADDE 9 – </w:t>
            </w:r>
            <w:r w:rsidRPr="00914390">
              <w:rPr>
                <w:rFonts w:ascii="Times New Roman" w:eastAsia="ヒラギノ明朝 Pro W3" w:hAnsi="Times New Roman" w:cs="Times New Roman"/>
                <w:sz w:val="18"/>
                <w:szCs w:val="18"/>
              </w:rPr>
              <w:t xml:space="preserve">Ağız ve diş sağlığı hastanesi, </w:t>
            </w:r>
            <w:proofErr w:type="spellStart"/>
            <w:r w:rsidRPr="00914390">
              <w:rPr>
                <w:rFonts w:ascii="Times New Roman" w:eastAsia="ヒラギノ明朝 Pro W3" w:hAnsi="Times New Roman" w:cs="Times New Roman"/>
                <w:sz w:val="18"/>
                <w:szCs w:val="18"/>
              </w:rPr>
              <w:t>geriatrik</w:t>
            </w:r>
            <w:proofErr w:type="spellEnd"/>
            <w:r w:rsidRPr="00914390">
              <w:rPr>
                <w:rFonts w:ascii="Times New Roman" w:eastAsia="ヒラギノ明朝 Pro W3" w:hAnsi="Times New Roman" w:cs="Times New Roman"/>
                <w:sz w:val="18"/>
                <w:szCs w:val="18"/>
              </w:rPr>
              <w:t xml:space="preserve"> tedavi merkezi, klinik konukevi ile turistin sağlığı kapsamında konaklama tesislerinde kurulan sağlık kuruluşları, sağlıkla ilgili diğer kuruluşlar olarak değerlendirilir. Bu kuruluşlar, türleri ve aşağıda belirtilen hususlar dikkate alınarak Bakanlıkça ruhsatlandırılır.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 xml:space="preserve">a) Ağız ve diş sağlığı hastanesi: Genel diş hekimliği hizmetlerinin yanında diş hekimliğinin en az dört uzmanlık dalında hizmet sunan, genel anestezi imkânları ile girişimsel işlem yapmaya müsait ameliyathanesi, ağız ve diş sağlığı hizmetlerine yönelik mesai dışı hastaların kabulüne uygun ayrı bir müdahale bölümü, tedavi gören hastaların </w:t>
            </w:r>
            <w:proofErr w:type="spellStart"/>
            <w:r w:rsidRPr="00914390">
              <w:rPr>
                <w:rFonts w:ascii="Times New Roman" w:eastAsia="ヒラギノ明朝 Pro W3" w:hAnsi="Times New Roman" w:cs="Times New Roman"/>
                <w:sz w:val="18"/>
                <w:szCs w:val="18"/>
              </w:rPr>
              <w:t>aciliyet</w:t>
            </w:r>
            <w:proofErr w:type="spellEnd"/>
            <w:r w:rsidRPr="00914390">
              <w:rPr>
                <w:rFonts w:ascii="Times New Roman" w:eastAsia="ヒラギノ明朝 Pro W3" w:hAnsi="Times New Roman" w:cs="Times New Roman"/>
                <w:sz w:val="18"/>
                <w:szCs w:val="18"/>
              </w:rPr>
              <w:t xml:space="preserve"> durumlarında kullanılmak üzere içerisinde acil müdahale seti olan bir müdahale odası ile asgari dört hasta yatağı bulunan yataklı sağlık tesisleridir. Hasta yatağı bulunan bölümde yirmi dört saat hizmet sunulur.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14/10/1999 tarihli ve 23486 sayılı Resmî Gazete’de yayımlanan Ağız ve Diş Sağlığı Hizmeti Sunulan Özel Sağlık Kuruluşları Hakkında Yönetmelik kapsamında uygunluk belgesi olan ağız diş sağlığı merkezlerinden, kadrosunda asgari yirmi diş hekimi/uzmanı ile bir anestezi uzmanı bulunanlar birinci paragrafta yer alan şartları oluşturmak kaydıyla, planlamadan istisna olarak ağız ve diş sağlığı hastanesine dönüşebilirler.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b) Klinik konukevi: Hastaların tedavi sonrası kontrol ve yaşam alışkanlıklarının düzenlenmesi veya risk grubu kişilere ulaşım zorlukları gibi nedenlerle hastane hizmeti alacakları döneme kadar daha az yoğunluktaki bakım hizmetleri ile hastanede günübirlik tedavi (ayaktan kemoterapi tedavisi ve diyaliz gibi) alan kişilere daha az yoğunlukta bakım ve sağlık hizmetlerinin sunulduğu, sadece hasta ve/veya refakatçilerinin kalabildiği sağlık kuruluşlarıdır. Klinik konukevleri, rutin veya turistik konaklama tesisi gibi hizmet veremez. Klinik konukevlerinde ameliyathane ve yoğun bakım ünitesi bulundurulmaz. Ancak klinik konukevleri bu Yönetmelik ve ilgili diğer mevzuatta hastaneler için öngörülen fiziki bina şartlarını bulundurmak zorundadır.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Kültür ve Turizm Bakanlığından belgeli en az 4 yıldızlı konaklama tesisleri de klinik konukevi olarak hizmet vermek üzere kiralanabilir veya satın alınabilir. Bu hallerde 2634 sayılı Turizmi Teşvik Kanununun 34 üncü madde hükümleri uygulanır. Ancak 2634 sayılı Kanun kapsamında ilan edilen Kültür Turizm Koruma ve Gelişim Bölgeleri, Turizm Alan ve Merkezlerinde turizme ayrılan yerlerde, klinik konukevleri oluşturulamaz. Bu suretle açılacak klinik konukevleri de bu Yönetmelikteki ve ilgili diğer mevzuatta hastaneler için öngörülen fiziki bina şartlarını bulundurmak zorundadır.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Klinik konukevleri, bir hastaneye bağlı olarak kurulur ve faaliyetleri bağlı bulundukları hastanenin sorumluluğunda düzenlenir. Klinik konukevlerinden hizmet almak için müracaat eden hastaların hastane tedavisinin tamamlanmış ve günübirlik/ayaktan tedavi programına alınmış olması gerekir. Bu tesislerde rehabilitasyon hizmeti sunulması amacıyla kurulacak üniteler ayrıca ruhsatlandırılır.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Klinik konukevleri, asgari olarak aşağıdaki özelliklere sahip olmalıdır: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1) Bu Yönetmelikte belirtilen ulaşım ve hastanenin parselinde ve imar mevzuatına uygun ek bina olarak acil durumlarda hasta nakline uygun düzenlemeleri bulunmak kaydı ile yapılmasına izin verilir. Bu kuruluşların aynı il içinde olmak kaydıyla hastanenin bulunduğu parselden farklı bir parselde kurulmasına da izin verilebilir.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2) Bu binalarda hizmet verilmesi düşünülen hastalık gruplarına uygun eğitim ve günübirlik/ayaktan tedavi alanları ile sosyal alanlar bulunur.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 xml:space="preserve">c) </w:t>
            </w:r>
            <w:proofErr w:type="spellStart"/>
            <w:r w:rsidRPr="00914390">
              <w:rPr>
                <w:rFonts w:ascii="Times New Roman" w:eastAsia="ヒラギノ明朝 Pro W3" w:hAnsi="Times New Roman" w:cs="Times New Roman"/>
                <w:sz w:val="18"/>
                <w:szCs w:val="18"/>
              </w:rPr>
              <w:t>Geriatrik</w:t>
            </w:r>
            <w:proofErr w:type="spellEnd"/>
            <w:r w:rsidRPr="00914390">
              <w:rPr>
                <w:rFonts w:ascii="Times New Roman" w:eastAsia="ヒラギノ明朝 Pro W3" w:hAnsi="Times New Roman" w:cs="Times New Roman"/>
                <w:sz w:val="18"/>
                <w:szCs w:val="18"/>
              </w:rPr>
              <w:t xml:space="preserve"> tedavi merkezi: Yaşlılıkta gelişen hastalıkların tanı ve tedavisi, rehabilitasyonu ile beraberinde bakım hizmetlerinin sunulmasına yönelik olarak kurulan sağlık kuruluşlarıdır. Bu kuruluşun kadro ve kapasitesi, Bakanlıkça yapılan planlama çerçevesinde belirlenir.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 xml:space="preserve">Yaşlı hastalara </w:t>
            </w:r>
            <w:proofErr w:type="spellStart"/>
            <w:r w:rsidRPr="00914390">
              <w:rPr>
                <w:rFonts w:ascii="Times New Roman" w:eastAsia="ヒラギノ明朝 Pro W3" w:hAnsi="Times New Roman" w:cs="Times New Roman"/>
                <w:sz w:val="18"/>
                <w:szCs w:val="18"/>
              </w:rPr>
              <w:t>multidisipliner</w:t>
            </w:r>
            <w:proofErr w:type="spellEnd"/>
            <w:r w:rsidRPr="00914390">
              <w:rPr>
                <w:rFonts w:ascii="Times New Roman" w:eastAsia="ヒラギノ明朝 Pro W3" w:hAnsi="Times New Roman" w:cs="Times New Roman"/>
                <w:sz w:val="18"/>
                <w:szCs w:val="18"/>
              </w:rPr>
              <w:t xml:space="preserve"> yaklaşımla hizmet sunulabilmesi amacıyla, hastane bünyesinde veya hastaneye bağlı olarak kurulabilir. Bu Yönetmelikte belirlenen şartlara uygun binalarda hizmet sunabilir.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Bu maddede hüküm bulunmayan hallerde öncelikle ilgili mevzuat hükümleri uygulanır. Bakanlık uygulamaya yönelik hususlarla ilgili alt düzenlemeler yapmaya yetkilidir.”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b/>
                <w:sz w:val="18"/>
                <w:szCs w:val="18"/>
              </w:rPr>
            </w:pPr>
            <w:r w:rsidRPr="00914390">
              <w:rPr>
                <w:rFonts w:ascii="Times New Roman" w:eastAsia="ヒラギノ明朝 Pro W3" w:hAnsi="Times New Roman" w:cs="Times New Roman"/>
                <w:b/>
                <w:sz w:val="18"/>
                <w:szCs w:val="18"/>
              </w:rPr>
              <w:t>“Konaklama tesislerinde kurulacak sağlık tesisleri</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b/>
                <w:sz w:val="18"/>
                <w:szCs w:val="18"/>
              </w:rPr>
              <w:t xml:space="preserve">EK MADDE 10 – </w:t>
            </w:r>
            <w:r w:rsidRPr="00914390">
              <w:rPr>
                <w:rFonts w:ascii="Times New Roman" w:eastAsia="ヒラギノ明朝 Pro W3" w:hAnsi="Times New Roman" w:cs="Times New Roman"/>
                <w:sz w:val="18"/>
                <w:szCs w:val="18"/>
              </w:rPr>
              <w:t>Kültür ve Turizm Bakanlığından belgeli konaklama tesislerinde kurulacak sağlık tesisleri ve bu konaklama tesisleri bünyesinde bulunan sağlık ünitesi ile ilgili olarak;</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a) Bu fıkranın (b) bendinde belirtilen konaklama tesisleri bünyesinde bulunan sağlık ünitesi dışındaki bu Yönetmelikte adı geçen sağlık kuruluşlarından biri veya birkaçı konaklama tesisleri bünyesinde kurulması halinde aşağıdaki hususlar dikkate alınır: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lastRenderedPageBreak/>
              <w:t>1) Konaklama tesislerinde hizmet sunulması düşünülen sağlık hizmetleri ve kurulması talep edilen sağlık kuruluşu için işletmeci konaklama tesisi yatırımı için Kültür ve Turizm Bakanlığına müracaat ettiğine dair bir belgeyle birlikte Bakanlıktan izin talep eder.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2) Bakanlık planlanma kapsamında talep edilen sağlık kuruluşunu yatak kapasitesi ve personeli sayısı açısından değerlendirir.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3) Konaklama tesisi bünyesinde yatırımı uygun görülen sağlık kuruluşunun (bölüm/ünitenin) izin belgesi müracaat sahibine en geç 30 (otuz) gün içinde verilir.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4) İşletmeci mevzubahis sağlık kuruluşunu hazırlamasını takiben ilgili mevzuata göre ruhsatlandırılması için Bakanlığa müracaat eder. Sağlık kuruluşuna ruhsatname düzenlenmesini takiben yatırımcı Kültür ve Turizm Bakanlığına bu sağlık kuruluşlarının turizm işletme belgesi kapasitesine alınması için başvurur. Kültür ve Turizm Bakanlığı ilgili mevzuat gereği bu başvuruyu değerlendirir.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Bu tesislerde konaklayan kişilere yönelik günübirlik ayaktan tedavi ve rehabilitasyon hizmeti sunulabilir. Bu kuruluşların, konaklayan kişilerin dışındaki kişilere de günübirlik/ayaktan tedavi ve rehabilitasyon hizmet sunma talepleri Bakanlıkça değerlendirilir.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Konaklama tesislerindeki sağlık kuruluşlarının çalışma saatleri, tesisin çalışma programı ve saatleriyle uyumlu olarak düzenlenir. Konaklama tesislerindeki bu sağlıkla ilgili bölüm/üniteler, Bakanlığın ilgili mevzuatlarında yer alan bina standartları ile konaklama tesisinde müstakil bir girişe haiz olmalı ve acil durumlarda hasta nakline uygun düzenlemeler bulunmalıdır.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b) Konaklama tesisleri bünyesinde bulunan sağlık üniteleri, konaklama tesislerinde konaklayan kişilerin ani gelişen sağlık problemlerinde ve acil durumlarda müdahale, muayene ve sevk işlemlerinin düzenlenmesi amacıyla kurulan ünitelerdir. Bu üniteler, konaklama tesisinde acil hasta transferine uygun, kolay erişilebilir bir bölümde kurulur. Ayrıca bu üniteler, asgari alanlar, ilaç, malzeme ve donanım açısından muayenehaneler için belirlenen asgari özellikleri haiz olur. Beş yüz yataktan fazla yatağa sahip konaklama tesislerinde bu sağlık ünitelerinin kurulması zorunludur.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Konaklama tesislerinde de zorunlu olmamasına rağmen konaklama tesisi işleteninin talebi halinde asgari muayenehane şartlarını haiz bulunmak kaydı ile bu sağlık üniteleri kurulabilir.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Bulunduğu ildeki sağlık kuruluşları ile koordineli veya sağlık kuruluşlarına bağlı kurulacak birimler bu kuruluşun kadro ve kapasitesi kullanılarak planlamadan istisna olarak açılabilir. Bir sağlık kuruluşuna bağlı olarak açılmak istenmeyen birimlerin kadroları Bakanlıkça planlama çerçevesinde belirlenir. Bağımsız olarak açılmak istenen birimler bir hekimin sorumluluğunda kurulup işletilir. Bu birimlerde çalışan hekim ilgili mevzuata uygun olmak kaydıyla aynı zamanda iş yeri hekimliği de yapabilir.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Hekim bulundurması zorunlu olmayan ancak hekim sorumluluğunda faaliyet göstermesine izin verilen konaklama tesisleri bünyesinde bulunan sağlık ünitelerinde asgari bir sağlık personeli bulunur. Bu hekimler bu özellikteki en fazla üç birimin sorumluluğunu üstlenebilir. Beş yüz yataktan fazla yatağa sahip konaklama tesislerinde bulunan sağlık birimlerinin sorumluluğunu alan hekim en fazla iki yerin sorumluluğunu alabilir. Bir sağlık kuruluşuna bağlı olarak faaliyet gösteren bu üniteler sağlık kuruluşunun faaliyetini aksatmamak ve asgari beş hekim kadrosu bulunan sağlık kuruluşları tarafından toplamda iki bin beş yüz yatağa kadar birden fazla konaklama tesisine bu hizmeti sunabilir. Bu birimlerde çalışacak personelin isimleri ve çalışma programları ilgili sağlık müdürlüğüne bildirilir. Müdürlük tarafından, bildirilen personeller için çalışacakları birimlere göre ayrıca çalışma belgesi düzenlenir. Çalışma belgeleri her birimde görülecek bir yere asılır.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sz w:val="18"/>
                <w:szCs w:val="18"/>
              </w:rPr>
              <w:t>Bu maddede hüküm bulunmayan hallerde öncelikle ilgili mevzuat hükümleri uygulanır. Bakanlık uygulamaya yönelik hususlarla ilgili alt düzenlemeler yapmaya yetkilidir.”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b/>
                <w:sz w:val="18"/>
                <w:szCs w:val="18"/>
              </w:rPr>
              <w:t xml:space="preserve">MADDE 2 – </w:t>
            </w:r>
            <w:r w:rsidRPr="00914390">
              <w:rPr>
                <w:rFonts w:ascii="Times New Roman" w:eastAsia="ヒラギノ明朝 Pro W3" w:hAnsi="Times New Roman" w:cs="Times New Roman"/>
                <w:sz w:val="18"/>
                <w:szCs w:val="18"/>
              </w:rPr>
              <w:t>Bu Yönetmelik yayımı tarihinde yürürlüğe girer.</w:t>
            </w:r>
          </w:p>
          <w:p w:rsidR="00914390" w:rsidRPr="00914390" w:rsidRDefault="00914390" w:rsidP="00914390">
            <w:pPr>
              <w:tabs>
                <w:tab w:val="left" w:pos="566"/>
              </w:tabs>
              <w:spacing w:after="0" w:line="240" w:lineRule="exact"/>
              <w:ind w:firstLine="566"/>
              <w:jc w:val="both"/>
              <w:rPr>
                <w:rFonts w:ascii="Times New Roman" w:eastAsia="ヒラギノ明朝 Pro W3" w:hAnsi="Times New Roman" w:cs="Times New Roman"/>
                <w:sz w:val="18"/>
                <w:szCs w:val="18"/>
              </w:rPr>
            </w:pPr>
            <w:r w:rsidRPr="00914390">
              <w:rPr>
                <w:rFonts w:ascii="Times New Roman" w:eastAsia="ヒラギノ明朝 Pro W3" w:hAnsi="Times New Roman" w:cs="Times New Roman"/>
                <w:b/>
                <w:sz w:val="18"/>
                <w:szCs w:val="18"/>
              </w:rPr>
              <w:t xml:space="preserve">MADDE 3 – </w:t>
            </w:r>
            <w:r w:rsidRPr="00914390">
              <w:rPr>
                <w:rFonts w:ascii="Times New Roman" w:eastAsia="ヒラギノ明朝 Pro W3" w:hAnsi="Times New Roman" w:cs="Times New Roman"/>
                <w:sz w:val="18"/>
                <w:szCs w:val="18"/>
              </w:rPr>
              <w:t>Bu Yönetmelik hükümlerini Sağlık Bakanı yürütür.</w:t>
            </w:r>
          </w:p>
        </w:tc>
      </w:tr>
    </w:tbl>
    <w:p w:rsidR="00572F9F" w:rsidRDefault="00572F9F"/>
    <w:sectPr w:rsidR="00572F9F" w:rsidSect="00572F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hyphenationZone w:val="425"/>
  <w:characterSpacingControl w:val="doNotCompress"/>
  <w:compat/>
  <w:rsids>
    <w:rsidRoot w:val="00914390"/>
    <w:rsid w:val="000024F9"/>
    <w:rsid w:val="00043890"/>
    <w:rsid w:val="00047A4C"/>
    <w:rsid w:val="00070CED"/>
    <w:rsid w:val="00091458"/>
    <w:rsid w:val="000D5006"/>
    <w:rsid w:val="000F0C2E"/>
    <w:rsid w:val="0020366D"/>
    <w:rsid w:val="00280D85"/>
    <w:rsid w:val="002C25EC"/>
    <w:rsid w:val="003076F8"/>
    <w:rsid w:val="003359DB"/>
    <w:rsid w:val="003702BD"/>
    <w:rsid w:val="004464BB"/>
    <w:rsid w:val="00486E3B"/>
    <w:rsid w:val="004B176B"/>
    <w:rsid w:val="005059E9"/>
    <w:rsid w:val="005147CE"/>
    <w:rsid w:val="00572F9F"/>
    <w:rsid w:val="0067436B"/>
    <w:rsid w:val="007B15CA"/>
    <w:rsid w:val="007E6429"/>
    <w:rsid w:val="008421D7"/>
    <w:rsid w:val="008A0CF6"/>
    <w:rsid w:val="008A215D"/>
    <w:rsid w:val="008F3EB4"/>
    <w:rsid w:val="00914390"/>
    <w:rsid w:val="00985D81"/>
    <w:rsid w:val="00A20293"/>
    <w:rsid w:val="00A27A7A"/>
    <w:rsid w:val="00A664EC"/>
    <w:rsid w:val="00A82242"/>
    <w:rsid w:val="00B805AA"/>
    <w:rsid w:val="00B84DD1"/>
    <w:rsid w:val="00BF35DA"/>
    <w:rsid w:val="00C95B64"/>
    <w:rsid w:val="00E2459B"/>
    <w:rsid w:val="00E501CE"/>
    <w:rsid w:val="00E93EF2"/>
    <w:rsid w:val="00EA3A87"/>
    <w:rsid w:val="00F36BA3"/>
    <w:rsid w:val="00F46CA6"/>
    <w:rsid w:val="00F6110F"/>
    <w:rsid w:val="00F654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1439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914390"/>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914390"/>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914390"/>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1364</Words>
  <Characters>7776</Characters>
  <Application>Microsoft Office Word</Application>
  <DocSecurity>0</DocSecurity>
  <Lines>64</Lines>
  <Paragraphs>18</Paragraphs>
  <ScaleCrop>false</ScaleCrop>
  <Company>HP</Company>
  <LinksUpToDate>false</LinksUpToDate>
  <CharactersWithSpaces>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2011-06-23T21:09:00Z</dcterms:created>
  <dcterms:modified xsi:type="dcterms:W3CDTF">2011-06-23T21:10:00Z</dcterms:modified>
</cp:coreProperties>
</file>